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05D1F002"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C56137">
        <w:rPr>
          <w:rFonts w:ascii="Tahoma" w:hAnsi="Tahoma" w:cs="Tahoma"/>
          <w:b/>
          <w:lang w:val="de-DE"/>
        </w:rPr>
        <w:t xml:space="preserve">. </w:t>
      </w:r>
      <w:r w:rsidR="00C56137" w:rsidRPr="00C56137">
        <w:rPr>
          <w:rFonts w:ascii="Tahoma" w:hAnsi="Tahoma" w:cs="Tahoma"/>
          <w:b/>
          <w:lang w:val="de-DE"/>
        </w:rPr>
        <w:t>802</w:t>
      </w:r>
      <w:r w:rsidRPr="00C56137">
        <w:rPr>
          <w:rFonts w:ascii="Tahoma" w:hAnsi="Tahoma" w:cs="Tahoma"/>
          <w:b/>
          <w:lang w:val="de-DE"/>
        </w:rPr>
        <w:t>/20</w:t>
      </w:r>
      <w:r w:rsidR="006D7903" w:rsidRPr="00C56137">
        <w:rPr>
          <w:rFonts w:ascii="Tahoma" w:hAnsi="Tahoma" w:cs="Tahoma"/>
          <w:b/>
          <w:lang w:val="de-DE"/>
        </w:rPr>
        <w:t>2</w:t>
      </w:r>
      <w:r w:rsidR="00C56137" w:rsidRPr="00C56137">
        <w:rPr>
          <w:rFonts w:ascii="Tahoma" w:hAnsi="Tahoma" w:cs="Tahoma"/>
          <w:b/>
          <w:lang w:val="de-DE"/>
        </w:rPr>
        <w:t>2</w:t>
      </w:r>
      <w:r w:rsidRPr="00C56137">
        <w:rPr>
          <w:rFonts w:ascii="Tahoma" w:hAnsi="Tahoma" w:cs="Tahoma"/>
          <w:b/>
          <w:lang w:val="de-DE"/>
        </w:rPr>
        <w:t xml:space="preserve"> vom </w:t>
      </w:r>
      <w:r w:rsidR="00C56137" w:rsidRPr="00C56137">
        <w:rPr>
          <w:rFonts w:ascii="Tahoma" w:hAnsi="Tahoma" w:cs="Tahoma"/>
          <w:b/>
          <w:lang w:val="de-DE"/>
        </w:rPr>
        <w:t>13</w:t>
      </w:r>
      <w:r w:rsidRPr="00C56137">
        <w:rPr>
          <w:rFonts w:ascii="Tahoma" w:hAnsi="Tahoma" w:cs="Tahoma"/>
          <w:b/>
          <w:lang w:val="de-DE"/>
        </w:rPr>
        <w:t>.</w:t>
      </w:r>
      <w:r w:rsidR="00C43B3A" w:rsidRPr="00C56137">
        <w:rPr>
          <w:rFonts w:ascii="Tahoma" w:hAnsi="Tahoma" w:cs="Tahoma"/>
          <w:b/>
          <w:lang w:val="de-DE"/>
        </w:rPr>
        <w:t>0</w:t>
      </w:r>
      <w:r w:rsidR="00C56137" w:rsidRPr="00C56137">
        <w:rPr>
          <w:rFonts w:ascii="Tahoma" w:hAnsi="Tahoma" w:cs="Tahoma"/>
          <w:b/>
          <w:lang w:val="de-DE"/>
        </w:rPr>
        <w:t>6</w:t>
      </w:r>
      <w:r w:rsidRPr="00C56137">
        <w:rPr>
          <w:rFonts w:ascii="Tahoma" w:hAnsi="Tahoma" w:cs="Tahoma"/>
          <w:b/>
          <w:lang w:val="de-DE"/>
        </w:rPr>
        <w:t>.20</w:t>
      </w:r>
      <w:r w:rsidR="006D7903" w:rsidRPr="00C56137">
        <w:rPr>
          <w:rFonts w:ascii="Tahoma" w:hAnsi="Tahoma" w:cs="Tahoma"/>
          <w:b/>
          <w:lang w:val="de-DE"/>
        </w:rPr>
        <w:t>2</w:t>
      </w:r>
      <w:r w:rsidR="00C56137" w:rsidRPr="00C56137">
        <w:rPr>
          <w:rFonts w:ascii="Tahoma" w:hAnsi="Tahoma" w:cs="Tahoma"/>
          <w:b/>
          <w:lang w:val="de-DE"/>
        </w:rPr>
        <w:t>2</w:t>
      </w:r>
    </w:p>
    <w:p w14:paraId="3D655460" w14:textId="68869B3D"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5F0AFC" w:rsidRPr="00D92629">
        <w:rPr>
          <w:rFonts w:ascii="Tahoma" w:hAnsi="Tahoma" w:cs="Tahoma"/>
          <w:b/>
          <w:lang w:val="de-DE"/>
        </w:rPr>
        <w:t>gemäß Art. 1 Abs. 12 des Gesetzes Nr. 230 vom 4. November 2005</w:t>
      </w:r>
    </w:p>
    <w:p w14:paraId="7362B8B2" w14:textId="5CDCE8EC" w:rsidR="00F1244C" w:rsidRPr="006D7903" w:rsidRDefault="009F26E3" w:rsidP="006D7903">
      <w:pPr>
        <w:pStyle w:val="BodyText"/>
        <w:spacing w:before="120"/>
        <w:ind w:right="-1"/>
        <w:jc w:val="both"/>
        <w:rPr>
          <w:rFonts w:ascii="Tahoma" w:hAnsi="Tahoma" w:cs="Tahoma"/>
          <w:b/>
          <w:lang w:val="de-DE"/>
        </w:rPr>
      </w:pPr>
      <w:r>
        <w:rPr>
          <w:rFonts w:ascii="Tahoma" w:hAnsi="Tahoma" w:cs="Tahoma"/>
          <w:b/>
          <w:lang w:val="de-DE"/>
        </w:rPr>
        <w:t xml:space="preserve">Organisationseinheit: </w:t>
      </w:r>
      <w:r w:rsidR="00C55D13">
        <w:rPr>
          <w:rFonts w:ascii="Tahoma" w:hAnsi="Tahoma" w:cs="Tahoma"/>
          <w:b/>
          <w:lang w:val="de-DE"/>
        </w:rPr>
        <w:t xml:space="preserve">Fakultät für </w:t>
      </w:r>
      <w:r w:rsidR="005F6354">
        <w:rPr>
          <w:rFonts w:ascii="Tahoma" w:hAnsi="Tahoma" w:cs="Tahoma"/>
          <w:b/>
          <w:lang w:val="de-DE"/>
        </w:rPr>
        <w:t>Natur</w:t>
      </w:r>
      <w:r w:rsidR="00C55D13">
        <w:rPr>
          <w:rFonts w:ascii="Tahoma" w:hAnsi="Tahoma" w:cs="Tahoma"/>
          <w:b/>
          <w:lang w:val="de-DE"/>
        </w:rPr>
        <w:t>wissenschaften</w:t>
      </w:r>
      <w:r w:rsidR="005F6354">
        <w:rPr>
          <w:rFonts w:ascii="Tahoma" w:hAnsi="Tahoma" w:cs="Tahoma"/>
          <w:b/>
          <w:lang w:val="de-DE"/>
        </w:rPr>
        <w:t xml:space="preserve"> und Technik</w:t>
      </w:r>
    </w:p>
    <w:p w14:paraId="088D2DBD" w14:textId="72E22A68" w:rsidR="00C55D13" w:rsidRPr="00C55D13" w:rsidRDefault="00C55D13" w:rsidP="00C55D13">
      <w:pPr>
        <w:pStyle w:val="BodyText"/>
        <w:spacing w:before="120"/>
        <w:ind w:right="-1"/>
        <w:jc w:val="both"/>
        <w:rPr>
          <w:rFonts w:ascii="Tahoma" w:hAnsi="Tahoma" w:cs="Tahoma"/>
          <w:b/>
          <w:lang w:val="de-DE"/>
        </w:rPr>
      </w:pPr>
      <w:r w:rsidRPr="00C55D13">
        <w:rPr>
          <w:rFonts w:ascii="Tahoma" w:hAnsi="Tahoma" w:cs="Tahoma"/>
          <w:b/>
          <w:lang w:val="de-DE"/>
        </w:rPr>
        <w:t xml:space="preserve">Wettbewerbsbereich: </w:t>
      </w:r>
      <w:r w:rsidR="005F6354" w:rsidRPr="005F6354">
        <w:rPr>
          <w:rFonts w:ascii="Tahoma" w:hAnsi="Tahoma" w:cs="Tahoma"/>
          <w:b/>
          <w:lang w:val="de-DE"/>
        </w:rPr>
        <w:t>07/B2 (Baumzucht und Forstwirtschaft</w:t>
      </w:r>
      <w:r w:rsidRPr="00C55D13">
        <w:rPr>
          <w:rFonts w:ascii="Tahoma" w:hAnsi="Tahoma" w:cs="Tahoma"/>
          <w:b/>
          <w:lang w:val="de-DE"/>
        </w:rPr>
        <w:t>)</w:t>
      </w:r>
    </w:p>
    <w:p w14:paraId="7B556698" w14:textId="1BC3D57F" w:rsidR="00C55D13" w:rsidRDefault="00C55D13" w:rsidP="00C55D13">
      <w:pPr>
        <w:pStyle w:val="BodyText"/>
        <w:spacing w:before="120"/>
        <w:ind w:right="-1"/>
        <w:jc w:val="both"/>
        <w:rPr>
          <w:rFonts w:ascii="Tahoma" w:hAnsi="Tahoma" w:cs="Tahoma"/>
          <w:b/>
          <w:lang w:val="de-DE"/>
        </w:rPr>
      </w:pPr>
      <w:r w:rsidRPr="00C55D13">
        <w:rPr>
          <w:rFonts w:ascii="Tahoma" w:hAnsi="Tahoma" w:cs="Tahoma"/>
          <w:b/>
          <w:lang w:val="de-DE"/>
        </w:rPr>
        <w:t xml:space="preserve">Wissenschaftlich-disziplinärer Bereich: </w:t>
      </w:r>
      <w:r w:rsidR="005F6354" w:rsidRPr="005F6354">
        <w:rPr>
          <w:rFonts w:ascii="Tahoma" w:hAnsi="Tahoma" w:cs="Tahoma"/>
          <w:b/>
          <w:lang w:val="de-DE"/>
        </w:rPr>
        <w:t>AGR/05 (Wald und Forstwirtschaft / Raumplanung in alpinen Ökosystemen</w:t>
      </w:r>
      <w:r w:rsidRPr="00C55D13">
        <w:rPr>
          <w:rFonts w:ascii="Tahoma" w:hAnsi="Tahoma" w:cs="Tahoma"/>
          <w:b/>
          <w:lang w:val="de-DE"/>
        </w:rPr>
        <w:t>)</w:t>
      </w:r>
    </w:p>
    <w:p w14:paraId="52E9AA82" w14:textId="301D778C" w:rsidR="00767423" w:rsidRPr="00B74237" w:rsidRDefault="00767423" w:rsidP="00C55D13">
      <w:pPr>
        <w:pStyle w:val="BodyText"/>
        <w:spacing w:before="120"/>
        <w:ind w:right="-1"/>
        <w:jc w:val="both"/>
        <w:rPr>
          <w:rFonts w:ascii="Tahoma" w:hAnsi="Tahoma" w:cs="Tahoma"/>
          <w:b/>
          <w:lang w:val="de-DE"/>
        </w:rPr>
      </w:pPr>
      <w:r w:rsidRPr="006D7903">
        <w:rPr>
          <w:rFonts w:ascii="Tahoma" w:hAnsi="Tahoma" w:cs="Tahoma"/>
          <w:b/>
          <w:lang w:val="de-DE"/>
        </w:rPr>
        <w:t>H</w:t>
      </w:r>
      <w:r w:rsidR="005F6354">
        <w:rPr>
          <w:rFonts w:ascii="Tahoma" w:hAnsi="Tahoma" w:cs="Tahoma"/>
          <w:b/>
          <w:lang w:val="de-DE"/>
        </w:rPr>
        <w:t>öchstanzahl an Publikationen: 18</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 xml:space="preserve">Der/Die Unterfertigte Name </w:t>
      </w:r>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 .……………..... Postleitzahl …………………………………….....;</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7590E7A3"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der Befähigung und/oder der nationalen wissenschaftlichen Eignung gemäß Gesetz Nr. 240/2010 für ordentliche Professoren </w:t>
      </w:r>
    </w:p>
    <w:p w14:paraId="268593CD" w14:textId="7F7E58F8" w:rsidR="00F1244C"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2D2817CF" w14:textId="07EFD4BE"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53681E9" w14:textId="19A2958C"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5F6354" w:rsidRPr="008E510A">
        <w:rPr>
          <w:rFonts w:ascii="Tahoma" w:hAnsi="Tahoma" w:cs="Tahoma"/>
          <w:lang w:val="de-DE"/>
        </w:rPr>
        <w:t>Master oder gleichwertiger Studientitel in den Bereichen des Forschungsprogramms mit angemessener Bewertung einer eventuellen zusätzlichen postuniversitären Spezialisierung</w:t>
      </w:r>
      <w:r w:rsidRPr="00637901">
        <w:rPr>
          <w:rFonts w:ascii="Tahoma" w:hAnsi="Tahoma" w:cs="Tahoma"/>
          <w:lang w:val="de-DE"/>
        </w:rPr>
        <w:t xml:space="preserve">; </w:t>
      </w:r>
    </w:p>
    <w:p w14:paraId="16C12B08" w14:textId="1D436C23"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5F6354" w:rsidRPr="008E510A">
        <w:rPr>
          <w:rFonts w:ascii="Tahoma" w:hAnsi="Tahoma" w:cs="Tahoma"/>
          <w:lang w:val="de-DE"/>
        </w:rPr>
        <w:t>dokumentierte Forschungstätigkeit oder unternehmerische oder berufliche Tätigkeit, welche für die Bereiche des gegenständlichen Programms von besonderer Bedeutung ist</w:t>
      </w:r>
      <w:r w:rsidRPr="00637901">
        <w:rPr>
          <w:rFonts w:ascii="Tahoma" w:hAnsi="Tahoma" w:cs="Tahoma"/>
          <w:lang w:val="de-DE"/>
        </w:rPr>
        <w:t>.</w:t>
      </w: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w:t>
      </w:r>
      <w:proofErr w:type="spellStart"/>
      <w:r w:rsidRPr="00B74237">
        <w:rPr>
          <w:rFonts w:ascii="Tahoma" w:hAnsi="Tahoma" w:cs="Tahoma"/>
          <w:lang w:val="de-DE"/>
        </w:rPr>
        <w:t>GvD</w:t>
      </w:r>
      <w:proofErr w:type="spellEnd"/>
      <w:r w:rsidRPr="00B74237">
        <w:rPr>
          <w:rFonts w:ascii="Tahoma" w:hAnsi="Tahoma" w:cs="Tahoma"/>
          <w:lang w:val="de-DE"/>
        </w:rPr>
        <w:t xml:space="preserve">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 xml:space="preserve">Mentoring </w:t>
      </w:r>
      <w:proofErr w:type="spellStart"/>
      <w:r w:rsidRPr="00B74237">
        <w:rPr>
          <w:rFonts w:ascii="Tahoma" w:hAnsi="Tahoma"/>
          <w:i/>
          <w:lang w:val="de-DE"/>
        </w:rPr>
        <w:t>group</w:t>
      </w:r>
      <w:proofErr w:type="spellEnd"/>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proofErr w:type="spellStart"/>
      <w:r w:rsidRPr="00B74237">
        <w:rPr>
          <w:rFonts w:ascii="Tahoma" w:hAnsi="Tahoma" w:cs="Tahoma"/>
        </w:rPr>
        <w:t>Provinz</w:t>
      </w:r>
      <w:proofErr w:type="spellEnd"/>
      <w:r w:rsidRPr="00B74237">
        <w:rPr>
          <w:rFonts w:ascii="Tahoma" w:hAnsi="Tahoma" w:cs="Tahoma"/>
        </w:rPr>
        <w:t>: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proofErr w:type="spellStart"/>
      <w:r w:rsidRPr="00B74237">
        <w:rPr>
          <w:rFonts w:ascii="Tahoma" w:hAnsi="Tahoma" w:cs="Tahoma"/>
        </w:rPr>
        <w:t>Telefon</w:t>
      </w:r>
      <w:proofErr w:type="spellEnd"/>
      <w:r w:rsidRPr="00B74237">
        <w:rPr>
          <w:rFonts w:ascii="Tahoma" w:hAnsi="Tahoma" w:cs="Tahoma"/>
        </w:rPr>
        <w:t>: …………………………………………………………..</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 xml:space="preserve">(Eventuelle Angabe der Kandidaten mit Handicap): ich habe folgendes handicap …………………….. Aus diesem Grund benötige ich für die Abhaltung des Kolloquiums </w:t>
      </w:r>
      <w:r w:rsidRPr="00B74237">
        <w:rPr>
          <w:rFonts w:ascii="Tahoma" w:hAnsi="Tahoma"/>
          <w:lang w:val="de-DE"/>
        </w:rPr>
        <w:lastRenderedPageBreak/>
        <w:t>folgendes Hilfsmittel ............................................ sowie folgende zusätzliche Zeiten ............................................. .</w:t>
      </w:r>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C56137"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lastRenderedPageBreak/>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 xml:space="preserve">Die/Der unterfertigte Name ................………..……............................................... Zuname ..........................……..................................... , geboren in .......................…............................ (Prov. ..... ), am ............................ wohnhaft in ....…………....................................................... (Prov. ..…..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 xml:space="preserve">Der Kandidat kann die Vorlage benutzen, ohne genauer erläutern zu müssen, welche Art von Erklärung er hiermit ersetzt (Bescheinigung bzw. </w:t>
      </w:r>
      <w:proofErr w:type="spellStart"/>
      <w:r w:rsidRPr="00142032">
        <w:rPr>
          <w:rFonts w:ascii="Tahoma" w:hAnsi="Tahoma" w:cs="Tahoma"/>
          <w:lang w:val="de-DE"/>
        </w:rPr>
        <w:t>Not</w:t>
      </w:r>
      <w:r w:rsidR="00E757C5" w:rsidRPr="00142032">
        <w:rPr>
          <w:rFonts w:ascii="Tahoma" w:hAnsi="Tahoma" w:cs="Tahoma"/>
          <w:lang w:val="de-DE"/>
        </w:rPr>
        <w:t>a</w:t>
      </w:r>
      <w:r w:rsidRPr="00142032">
        <w:rPr>
          <w:rFonts w:ascii="Tahoma" w:hAnsi="Tahoma" w:cs="Tahoma"/>
          <w:lang w:val="de-DE"/>
        </w:rPr>
        <w:t>rietätsakt</w:t>
      </w:r>
      <w:proofErr w:type="spellEnd"/>
      <w:r w:rsidRPr="00142032">
        <w:rPr>
          <w:rFonts w:ascii="Tahoma" w:hAnsi="Tahoma" w:cs="Tahoma"/>
          <w:lang w:val="de-DE"/>
        </w:rPr>
        <w: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 ….“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 xml:space="preserve">Ersatzerklärungen des </w:t>
      </w:r>
      <w:proofErr w:type="spellStart"/>
      <w:r w:rsidRPr="00142032">
        <w:rPr>
          <w:rFonts w:ascii="Tahoma" w:hAnsi="Tahoma" w:cs="Tahoma"/>
          <w:b/>
          <w:lang w:val="de-DE"/>
        </w:rPr>
        <w:t>Not</w:t>
      </w:r>
      <w:r w:rsidR="007E17D3" w:rsidRPr="00142032">
        <w:rPr>
          <w:rFonts w:ascii="Tahoma" w:hAnsi="Tahoma" w:cs="Tahoma"/>
          <w:b/>
          <w:lang w:val="de-DE"/>
        </w:rPr>
        <w:t>a</w:t>
      </w:r>
      <w:r w:rsidRPr="00142032">
        <w:rPr>
          <w:rFonts w:ascii="Tahoma" w:hAnsi="Tahoma" w:cs="Tahoma"/>
          <w:b/>
          <w:lang w:val="de-DE"/>
        </w:rPr>
        <w:t>rietätsaktes</w:t>
      </w:r>
      <w:proofErr w:type="spellEnd"/>
      <w:r w:rsidRPr="00142032">
        <w:rPr>
          <w:rFonts w:ascii="Tahoma" w:hAnsi="Tahoma" w:cs="Tahoma"/>
          <w:b/>
          <w:lang w:val="de-DE"/>
        </w:rPr>
        <w:t xml:space="preserve">, </w:t>
      </w:r>
      <w:r w:rsidRPr="00142032">
        <w:rPr>
          <w:rFonts w:ascii="Tahoma" w:hAnsi="Tahoma" w:cs="Tahoma"/>
          <w:lang w:val="de-DE"/>
        </w:rPr>
        <w:t xml:space="preserve">gemäß Artikel 47 des D.P.R. Nr. 445 vom 28. Dezember 2000, ersetzen nicht eine Verwaltungsbescheinigung, sondern einen </w:t>
      </w:r>
      <w:proofErr w:type="spellStart"/>
      <w:r w:rsidRPr="00142032">
        <w:rPr>
          <w:rFonts w:ascii="Tahoma" w:hAnsi="Tahoma" w:cs="Tahoma"/>
          <w:lang w:val="de-DE"/>
        </w:rPr>
        <w:t>Not</w:t>
      </w:r>
      <w:r w:rsidR="007E17D3" w:rsidRPr="00142032">
        <w:rPr>
          <w:rFonts w:ascii="Tahoma" w:hAnsi="Tahoma" w:cs="Tahoma"/>
          <w:lang w:val="de-DE"/>
        </w:rPr>
        <w:t>a</w:t>
      </w:r>
      <w:r w:rsidRPr="00142032">
        <w:rPr>
          <w:rFonts w:ascii="Tahoma" w:hAnsi="Tahoma" w:cs="Tahoma"/>
          <w:lang w:val="de-DE"/>
        </w:rPr>
        <w:t>rietätsakt</w:t>
      </w:r>
      <w:proofErr w:type="spellEnd"/>
      <w:r w:rsidRPr="00142032">
        <w:rPr>
          <w:rFonts w:ascii="Tahoma" w:hAnsi="Tahoma" w:cs="Tahoma"/>
          <w:lang w:val="de-DE"/>
        </w:rPr>
        <w:t xml:space="preserve">.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 xml:space="preserve">Mit der Ersatzerklärung des </w:t>
      </w:r>
      <w:proofErr w:type="spellStart"/>
      <w:r w:rsidRPr="00142032">
        <w:rPr>
          <w:rFonts w:ascii="Tahoma" w:hAnsi="Tahoma" w:cs="Tahoma"/>
          <w:lang w:val="de-DE"/>
        </w:rPr>
        <w:t>Not</w:t>
      </w:r>
      <w:r w:rsidR="007E17D3" w:rsidRPr="00142032">
        <w:rPr>
          <w:rFonts w:ascii="Tahoma" w:hAnsi="Tahoma" w:cs="Tahoma"/>
          <w:lang w:val="de-DE"/>
        </w:rPr>
        <w:t>a</w:t>
      </w:r>
      <w:r w:rsidRPr="00142032">
        <w:rPr>
          <w:rFonts w:ascii="Tahoma" w:hAnsi="Tahoma" w:cs="Tahoma"/>
          <w:lang w:val="de-DE"/>
        </w:rPr>
        <w:t>rietätsaktes</w:t>
      </w:r>
      <w:proofErr w:type="spellEnd"/>
      <w:r w:rsidRPr="00142032">
        <w:rPr>
          <w:rFonts w:ascii="Tahoma" w:hAnsi="Tahoma" w:cs="Tahoma"/>
          <w:lang w:val="de-DE"/>
        </w:rPr>
        <w:t xml:space="preserve">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 xml:space="preserve">Nachfolgend werden als Beispiele einige Formeln angeführt, welche für das Faksimile der Ersatzerklärung des </w:t>
      </w:r>
      <w:proofErr w:type="spellStart"/>
      <w:r w:rsidRPr="00142032">
        <w:rPr>
          <w:rFonts w:ascii="Tahoma" w:hAnsi="Tahoma" w:cs="Tahoma"/>
          <w:u w:val="single"/>
          <w:lang w:val="de-DE"/>
        </w:rPr>
        <w:t>Not</w:t>
      </w:r>
      <w:r w:rsidR="00B00BEF" w:rsidRPr="00142032">
        <w:rPr>
          <w:rFonts w:ascii="Tahoma" w:hAnsi="Tahoma" w:cs="Tahoma"/>
          <w:u w:val="single"/>
          <w:lang w:val="de-DE"/>
        </w:rPr>
        <w:t>a</w:t>
      </w:r>
      <w:r w:rsidRPr="00142032">
        <w:rPr>
          <w:rFonts w:ascii="Tahoma" w:hAnsi="Tahoma" w:cs="Tahoma"/>
          <w:u w:val="single"/>
          <w:lang w:val="de-DE"/>
        </w:rPr>
        <w:t>rietätsaktes</w:t>
      </w:r>
      <w:proofErr w:type="spellEnd"/>
      <w:r w:rsidRPr="00142032">
        <w:rPr>
          <w:rFonts w:ascii="Tahoma" w:hAnsi="Tahoma" w:cs="Tahoma"/>
          <w:u w:val="single"/>
          <w:lang w:val="de-DE"/>
        </w:rPr>
        <w:t xml:space="preserve">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 xml:space="preserve">die gesetzlichen Pflichten gemäß </w:t>
      </w:r>
      <w:proofErr w:type="spellStart"/>
      <w:r w:rsidRPr="00142032">
        <w:rPr>
          <w:rFonts w:ascii="Tahoma" w:hAnsi="Tahoma" w:cs="Tahoma"/>
          <w:lang w:val="de-DE"/>
        </w:rPr>
        <w:t>GvD</w:t>
      </w:r>
      <w:proofErr w:type="spellEnd"/>
      <w:r w:rsidRPr="00142032">
        <w:rPr>
          <w:rFonts w:ascii="Tahoma" w:hAnsi="Tahoma" w:cs="Tahoma"/>
          <w:lang w:val="de-DE"/>
        </w:rPr>
        <w:t xml:space="preserve">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C56137">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C56137"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C56137"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C56137"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56137"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C56137"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C56137"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C56137"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C56137"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C56137"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C56137"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C56137"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C56137"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C56137"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6BB1F908" w14:textId="77777777" w:rsidR="00C56137" w:rsidRPr="0083105A" w:rsidRDefault="00C56137" w:rsidP="00C56137">
      <w:pPr>
        <w:pStyle w:val="BodyText"/>
        <w:ind w:right="-1"/>
        <w:jc w:val="both"/>
        <w:rPr>
          <w:rFonts w:ascii="Tahoma" w:hAnsi="Tahoma" w:cs="Tahoma"/>
          <w:b/>
          <w:lang w:val="de-DE"/>
        </w:rPr>
      </w:pPr>
      <w:r w:rsidRPr="0083105A">
        <w:rPr>
          <w:rFonts w:ascii="Tahoma" w:hAnsi="Tahoma" w:cs="Tahoma"/>
          <w:b/>
          <w:lang w:val="de-DE"/>
        </w:rPr>
        <w:t>Dekret des Rektors Nr</w:t>
      </w:r>
      <w:r w:rsidRPr="00C56137">
        <w:rPr>
          <w:rFonts w:ascii="Tahoma" w:hAnsi="Tahoma" w:cs="Tahoma"/>
          <w:b/>
          <w:lang w:val="de-DE"/>
        </w:rPr>
        <w:t>. 802/2022 vom 13.06.2022</w:t>
      </w:r>
    </w:p>
    <w:p w14:paraId="25AB9AC6" w14:textId="77777777" w:rsidR="00C56137" w:rsidRPr="00D92629" w:rsidRDefault="00C56137" w:rsidP="00C56137">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D92629">
        <w:rPr>
          <w:rFonts w:ascii="Tahoma" w:hAnsi="Tahoma" w:cs="Tahoma"/>
          <w:b/>
          <w:lang w:val="de-DE"/>
        </w:rPr>
        <w:t>gemäß Art. 1 Abs. 12 des Gesetzes Nr. 230 vom 4. November 2005</w:t>
      </w:r>
    </w:p>
    <w:p w14:paraId="435D62F0" w14:textId="77777777" w:rsidR="00C56137" w:rsidRPr="006D7903" w:rsidRDefault="00C56137" w:rsidP="00C56137">
      <w:pPr>
        <w:pStyle w:val="BodyText"/>
        <w:spacing w:before="120"/>
        <w:ind w:right="-1"/>
        <w:jc w:val="both"/>
        <w:rPr>
          <w:rFonts w:ascii="Tahoma" w:hAnsi="Tahoma" w:cs="Tahoma"/>
          <w:b/>
          <w:lang w:val="de-DE"/>
        </w:rPr>
      </w:pPr>
      <w:r>
        <w:rPr>
          <w:rFonts w:ascii="Tahoma" w:hAnsi="Tahoma" w:cs="Tahoma"/>
          <w:b/>
          <w:lang w:val="de-DE"/>
        </w:rPr>
        <w:t>Organisationseinheit: Fakultät für Naturwissenschaften und Technik</w:t>
      </w:r>
    </w:p>
    <w:p w14:paraId="70A97630" w14:textId="77777777" w:rsidR="00C56137" w:rsidRPr="00C55D13" w:rsidRDefault="00C56137" w:rsidP="00C56137">
      <w:pPr>
        <w:pStyle w:val="BodyText"/>
        <w:spacing w:before="120"/>
        <w:ind w:right="-1"/>
        <w:jc w:val="both"/>
        <w:rPr>
          <w:rFonts w:ascii="Tahoma" w:hAnsi="Tahoma" w:cs="Tahoma"/>
          <w:b/>
          <w:lang w:val="de-DE"/>
        </w:rPr>
      </w:pPr>
      <w:r w:rsidRPr="00C55D13">
        <w:rPr>
          <w:rFonts w:ascii="Tahoma" w:hAnsi="Tahoma" w:cs="Tahoma"/>
          <w:b/>
          <w:lang w:val="de-DE"/>
        </w:rPr>
        <w:t xml:space="preserve">Wettbewerbsbereich: </w:t>
      </w:r>
      <w:r w:rsidRPr="005F6354">
        <w:rPr>
          <w:rFonts w:ascii="Tahoma" w:hAnsi="Tahoma" w:cs="Tahoma"/>
          <w:b/>
          <w:lang w:val="de-DE"/>
        </w:rPr>
        <w:t>07/B2 (Baumzucht und Forstwirtschaft</w:t>
      </w:r>
      <w:r w:rsidRPr="00C55D13">
        <w:rPr>
          <w:rFonts w:ascii="Tahoma" w:hAnsi="Tahoma" w:cs="Tahoma"/>
          <w:b/>
          <w:lang w:val="de-DE"/>
        </w:rPr>
        <w:t>)</w:t>
      </w:r>
    </w:p>
    <w:p w14:paraId="302809F2" w14:textId="77777777" w:rsidR="00C56137" w:rsidRDefault="00C56137" w:rsidP="00C56137">
      <w:pPr>
        <w:pStyle w:val="BodyText"/>
        <w:spacing w:before="120"/>
        <w:ind w:right="-1"/>
        <w:jc w:val="both"/>
        <w:rPr>
          <w:rFonts w:ascii="Tahoma" w:hAnsi="Tahoma" w:cs="Tahoma"/>
          <w:b/>
          <w:lang w:val="de-DE"/>
        </w:rPr>
      </w:pPr>
      <w:r w:rsidRPr="00C55D13">
        <w:rPr>
          <w:rFonts w:ascii="Tahoma" w:hAnsi="Tahoma" w:cs="Tahoma"/>
          <w:b/>
          <w:lang w:val="de-DE"/>
        </w:rPr>
        <w:t xml:space="preserve">Wissenschaftlich-disziplinärer Bereich: </w:t>
      </w:r>
      <w:r w:rsidRPr="005F6354">
        <w:rPr>
          <w:rFonts w:ascii="Tahoma" w:hAnsi="Tahoma" w:cs="Tahoma"/>
          <w:b/>
          <w:lang w:val="de-DE"/>
        </w:rPr>
        <w:t>AGR/05 (Wald und Forstwirtschaft / Raumplanung in alpinen Ökosystemen</w:t>
      </w:r>
      <w:r w:rsidRPr="00C55D13">
        <w:rPr>
          <w:rFonts w:ascii="Tahoma" w:hAnsi="Tahoma" w:cs="Tahoma"/>
          <w:b/>
          <w:lang w:val="de-DE"/>
        </w:rPr>
        <w:t>)</w:t>
      </w:r>
    </w:p>
    <w:p w14:paraId="0B126228" w14:textId="77777777" w:rsidR="00C56137" w:rsidRPr="00B74237" w:rsidRDefault="00C56137" w:rsidP="00C56137">
      <w:pPr>
        <w:pStyle w:val="BodyText"/>
        <w:spacing w:before="120"/>
        <w:ind w:right="-1"/>
        <w:jc w:val="both"/>
        <w:rPr>
          <w:rFonts w:ascii="Tahoma" w:hAnsi="Tahoma" w:cs="Tahoma"/>
          <w:b/>
          <w:lang w:val="de-DE"/>
        </w:rPr>
      </w:pPr>
      <w:r w:rsidRPr="006D7903">
        <w:rPr>
          <w:rFonts w:ascii="Tahoma" w:hAnsi="Tahoma" w:cs="Tahoma"/>
          <w:b/>
          <w:lang w:val="de-DE"/>
        </w:rPr>
        <w:t>H</w:t>
      </w:r>
      <w:r>
        <w:rPr>
          <w:rFonts w:ascii="Tahoma" w:hAnsi="Tahoma" w:cs="Tahoma"/>
          <w:b/>
          <w:lang w:val="de-DE"/>
        </w:rPr>
        <w:t>öchstanzahl an Publikationen: 18</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sectPr w:rsidR="00DF07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0264606">
    <w:abstractNumId w:val="9"/>
  </w:num>
  <w:num w:numId="2" w16cid:durableId="1392924623">
    <w:abstractNumId w:val="3"/>
  </w:num>
  <w:num w:numId="3" w16cid:durableId="323899475">
    <w:abstractNumId w:val="14"/>
  </w:num>
  <w:num w:numId="4" w16cid:durableId="718210504">
    <w:abstractNumId w:val="15"/>
  </w:num>
  <w:num w:numId="5" w16cid:durableId="4746798">
    <w:abstractNumId w:val="12"/>
  </w:num>
  <w:num w:numId="6" w16cid:durableId="644546882">
    <w:abstractNumId w:val="6"/>
  </w:num>
  <w:num w:numId="7" w16cid:durableId="61491030">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16cid:durableId="2046440464">
    <w:abstractNumId w:val="5"/>
  </w:num>
  <w:num w:numId="9" w16cid:durableId="972640965">
    <w:abstractNumId w:val="10"/>
  </w:num>
  <w:num w:numId="10" w16cid:durableId="72437001">
    <w:abstractNumId w:val="2"/>
  </w:num>
  <w:num w:numId="11" w16cid:durableId="17200079">
    <w:abstractNumId w:val="13"/>
  </w:num>
  <w:num w:numId="12" w16cid:durableId="1682505916">
    <w:abstractNumId w:val="11"/>
  </w:num>
  <w:num w:numId="13" w16cid:durableId="52244063">
    <w:abstractNumId w:val="8"/>
  </w:num>
  <w:num w:numId="14" w16cid:durableId="735861120">
    <w:abstractNumId w:val="4"/>
  </w:num>
  <w:num w:numId="15" w16cid:durableId="1070421485">
    <w:abstractNumId w:val="1"/>
  </w:num>
  <w:num w:numId="16" w16cid:durableId="1424834116">
    <w:abstractNumId w:val="7"/>
  </w:num>
  <w:num w:numId="17" w16cid:durableId="364061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0452"/>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7104D"/>
    <w:rsid w:val="00372083"/>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5F6354"/>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26E3"/>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43B3A"/>
    <w:rsid w:val="00C52D8E"/>
    <w:rsid w:val="00C55D13"/>
    <w:rsid w:val="00C56137"/>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F53E-CC78-4DB0-9B23-483E4D8D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16779</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19683</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Selva Brigitte</cp:lastModifiedBy>
  <cp:revision>14</cp:revision>
  <cp:lastPrinted>2012-04-27T07:53:00Z</cp:lastPrinted>
  <dcterms:created xsi:type="dcterms:W3CDTF">2020-07-16T08:37:00Z</dcterms:created>
  <dcterms:modified xsi:type="dcterms:W3CDTF">2022-06-14T08:45:00Z</dcterms:modified>
</cp:coreProperties>
</file>